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593D88" w:rsidRPr="00302206" w:rsidTr="00205CF2">
        <w:trPr>
          <w:jc w:val="center"/>
        </w:trPr>
        <w:tc>
          <w:tcPr>
            <w:tcW w:w="3608" w:type="dxa"/>
          </w:tcPr>
          <w:p w:rsidR="00593D88" w:rsidRPr="00302206" w:rsidRDefault="00593D88" w:rsidP="00205CF2">
            <w:pPr>
              <w:spacing w:before="0" w:after="0" w:line="240" w:lineRule="auto"/>
              <w:rPr>
                <w:b/>
                <w:bCs/>
                <w:sz w:val="26"/>
                <w:szCs w:val="26"/>
                <w:lang w:val="it-IT"/>
              </w:rPr>
            </w:pPr>
            <w:r w:rsidRPr="00302206">
              <w:rPr>
                <w:b/>
                <w:bCs/>
                <w:sz w:val="26"/>
                <w:szCs w:val="26"/>
                <w:lang w:val="it-IT"/>
              </w:rPr>
              <w:t>KIỂM TOÁN NHÀ NƯỚC</w:t>
            </w:r>
          </w:p>
          <w:p w:rsidR="00593D88" w:rsidRPr="00302206" w:rsidRDefault="00593D88"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8890" r="5715" b="1016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C0809"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593D88" w:rsidRPr="00302206" w:rsidRDefault="00593D88" w:rsidP="00205CF2">
            <w:pPr>
              <w:spacing w:before="0" w:after="0" w:line="240" w:lineRule="auto"/>
              <w:rPr>
                <w:b/>
                <w:bCs/>
                <w:sz w:val="26"/>
                <w:szCs w:val="26"/>
                <w:lang w:val="it-IT"/>
              </w:rPr>
            </w:pPr>
          </w:p>
        </w:tc>
        <w:tc>
          <w:tcPr>
            <w:tcW w:w="5680" w:type="dxa"/>
          </w:tcPr>
          <w:p w:rsidR="00593D88" w:rsidRPr="00302206" w:rsidRDefault="00593D88" w:rsidP="00205CF2">
            <w:pPr>
              <w:spacing w:before="0" w:after="0" w:line="240" w:lineRule="auto"/>
              <w:rPr>
                <w:b/>
                <w:bCs/>
                <w:sz w:val="26"/>
                <w:szCs w:val="26"/>
                <w:lang w:val="it-IT"/>
              </w:rPr>
            </w:pPr>
            <w:r w:rsidRPr="00302206">
              <w:rPr>
                <w:b/>
                <w:bCs/>
                <w:sz w:val="26"/>
                <w:szCs w:val="26"/>
                <w:lang w:val="it-IT"/>
              </w:rPr>
              <w:t>CỘNG HOÀ XÃ HỘI CHỦ NGHĨA VIỆT NAM</w:t>
            </w:r>
          </w:p>
          <w:p w:rsidR="00593D88" w:rsidRPr="00302206" w:rsidRDefault="00593D88"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2700" r="8890" b="63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5138F"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593D88" w:rsidRPr="00302206" w:rsidRDefault="00593D88" w:rsidP="00205CF2">
            <w:pPr>
              <w:spacing w:before="0" w:after="0" w:line="240" w:lineRule="auto"/>
              <w:rPr>
                <w:sz w:val="6"/>
                <w:szCs w:val="6"/>
                <w:lang w:val="it-IT"/>
              </w:rPr>
            </w:pPr>
          </w:p>
        </w:tc>
      </w:tr>
    </w:tbl>
    <w:p w:rsidR="00593D88" w:rsidRPr="00302206" w:rsidRDefault="00593D88" w:rsidP="00593D88">
      <w:pPr>
        <w:rPr>
          <w:b/>
        </w:rPr>
      </w:pPr>
      <w:r w:rsidRPr="00302206">
        <w:rPr>
          <w:b/>
        </w:rPr>
        <w:t>QUY ĐỊNH CHUẨN MỰC KIỂM TOÁN NHÀ NƯỚC SỐ 2580</w:t>
      </w:r>
    </w:p>
    <w:p w:rsidR="00593D88" w:rsidRPr="00302206" w:rsidRDefault="00593D88" w:rsidP="00593D88">
      <w:pPr>
        <w:rPr>
          <w:b/>
        </w:rPr>
      </w:pPr>
      <w:r w:rsidRPr="00302206">
        <w:rPr>
          <w:b/>
        </w:rPr>
        <w:t>GIẢI TRÌNH BẰNG VĂN BẢN TRONG KIỂM TOÁN TÀI CHÍNH</w:t>
      </w:r>
    </w:p>
    <w:p w:rsidR="00593D88" w:rsidRPr="00302206" w:rsidRDefault="00593D88" w:rsidP="00593D88">
      <w:pPr>
        <w:spacing w:before="0" w:after="0"/>
        <w:rPr>
          <w:i/>
        </w:rPr>
      </w:pPr>
      <w:r w:rsidRPr="00302206">
        <w:rPr>
          <w:i/>
        </w:rPr>
        <w:t xml:space="preserve">(Ban hành kèm theo Quyết định số </w:t>
      </w:r>
      <w:r w:rsidRPr="00302206">
        <w:rPr>
          <w:i/>
          <w:lang w:val="en-US"/>
        </w:rPr>
        <w:t xml:space="preserve">  </w:t>
      </w:r>
      <w:r w:rsidR="00B32442">
        <w:rPr>
          <w:i/>
          <w:lang w:val="en-US"/>
        </w:rPr>
        <w:t xml:space="preserve">       </w:t>
      </w:r>
      <w:r w:rsidRPr="00302206">
        <w:rPr>
          <w:i/>
          <w:lang w:val="en-US"/>
        </w:rPr>
        <w:t xml:space="preserve"> </w:t>
      </w:r>
      <w:r w:rsidRPr="00302206">
        <w:rPr>
          <w:i/>
        </w:rPr>
        <w:t>/20</w:t>
      </w:r>
      <w:r w:rsidRPr="00302206">
        <w:rPr>
          <w:i/>
          <w:lang w:val="en-US"/>
        </w:rPr>
        <w:t>24</w:t>
      </w:r>
      <w:r w:rsidRPr="00302206">
        <w:rPr>
          <w:i/>
        </w:rPr>
        <w:t>/QĐ-KTNN</w:t>
      </w:r>
    </w:p>
    <w:p w:rsidR="00593D88" w:rsidRPr="00302206" w:rsidRDefault="00593D88" w:rsidP="00593D88">
      <w:pPr>
        <w:spacing w:before="0" w:after="0"/>
        <w:rPr>
          <w:b/>
        </w:rPr>
      </w:pPr>
      <w:r w:rsidRPr="00302206">
        <w:rPr>
          <w:i/>
        </w:rPr>
        <w:t xml:space="preserve">ngày </w:t>
      </w:r>
      <w:r w:rsidRPr="00302206">
        <w:rPr>
          <w:i/>
          <w:lang w:val="en-US"/>
        </w:rPr>
        <w:t xml:space="preserve">  </w:t>
      </w:r>
      <w:r w:rsidR="00B32442">
        <w:rPr>
          <w:i/>
          <w:lang w:val="en-US"/>
        </w:rPr>
        <w:t xml:space="preserve">  </w:t>
      </w:r>
      <w:r w:rsidRPr="00302206">
        <w:rPr>
          <w:i/>
          <w:lang w:val="en-US"/>
        </w:rPr>
        <w:t xml:space="preserve"> </w:t>
      </w:r>
      <w:r w:rsidRPr="00302206">
        <w:rPr>
          <w:i/>
        </w:rPr>
        <w:t xml:space="preserve"> tháng </w:t>
      </w:r>
      <w:r w:rsidRPr="00302206">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593D88" w:rsidRPr="00302206" w:rsidRDefault="00593D88" w:rsidP="00593D88">
      <w:pPr>
        <w:rPr>
          <w:i/>
          <w:szCs w:val="28"/>
        </w:rPr>
      </w:pPr>
      <w:r w:rsidRPr="00302206">
        <w:rPr>
          <w:noProof/>
          <w:lang w:val="en-US"/>
        </w:rPr>
        <mc:AlternateContent>
          <mc:Choice Requires="wps">
            <w:drawing>
              <wp:anchor distT="4294967295" distB="4294967295" distL="114300" distR="114300" simplePos="0" relativeHeight="251659264" behindDoc="0" locked="0" layoutInCell="1" allowOverlap="1">
                <wp:simplePos x="0" y="0"/>
                <wp:positionH relativeFrom="column">
                  <wp:posOffset>2142490</wp:posOffset>
                </wp:positionH>
                <wp:positionV relativeFrom="paragraph">
                  <wp:posOffset>74929</wp:posOffset>
                </wp:positionV>
                <wp:extent cx="1438275" cy="0"/>
                <wp:effectExtent l="0" t="0" r="2857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4B2B9D"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p>
    <w:p w:rsidR="00593D88" w:rsidRPr="00302206" w:rsidRDefault="00593D88" w:rsidP="007671BD">
      <w:pPr>
        <w:spacing w:before="80" w:after="80" w:line="240" w:lineRule="auto"/>
        <w:jc w:val="both"/>
        <w:rPr>
          <w:b/>
          <w:szCs w:val="28"/>
          <w:lang w:val="pt-BR"/>
        </w:rPr>
      </w:pPr>
      <w:r w:rsidRPr="00302206">
        <w:rPr>
          <w:b/>
          <w:szCs w:val="28"/>
          <w:lang w:val="pt-BR"/>
        </w:rPr>
        <w:t xml:space="preserve">QUY ĐỊNH CHUNG                                                                                                                                                                                                                                                                                                                                                                                                                                                                                                                                                                                                                                                                                                                                                                                                                                                                                                                                                                                                                                                                                                                                                                                                                                                                                                                                                                                                                                                                                                                                                                                                                                                                                                                                                                                                                                                                                       </w:t>
      </w:r>
    </w:p>
    <w:p w:rsidR="00593D88" w:rsidRPr="00302206" w:rsidRDefault="00593D88" w:rsidP="007671BD">
      <w:pPr>
        <w:spacing w:before="80" w:after="80" w:line="240" w:lineRule="auto"/>
        <w:jc w:val="both"/>
        <w:rPr>
          <w:b/>
          <w:szCs w:val="28"/>
          <w:lang w:val="pt-BR"/>
        </w:rPr>
      </w:pPr>
      <w:r w:rsidRPr="00302206">
        <w:rPr>
          <w:b/>
          <w:szCs w:val="28"/>
          <w:lang w:val="pt-BR"/>
        </w:rPr>
        <w:t>Cơ sở xây dựng</w:t>
      </w:r>
    </w:p>
    <w:p w:rsidR="00593D88" w:rsidRPr="00302206" w:rsidRDefault="00593D88" w:rsidP="007671BD">
      <w:pPr>
        <w:pStyle w:val="ListParagraph"/>
        <w:numPr>
          <w:ilvl w:val="0"/>
          <w:numId w:val="17"/>
        </w:numPr>
        <w:spacing w:before="80" w:after="80" w:line="240" w:lineRule="auto"/>
        <w:ind w:left="567" w:hanging="567"/>
        <w:contextualSpacing w:val="0"/>
        <w:jc w:val="both"/>
        <w:rPr>
          <w:rFonts w:ascii="Times New Roman" w:hAnsi="Times New Roman"/>
          <w:sz w:val="28"/>
          <w:szCs w:val="28"/>
          <w:lang w:val="pt-BR"/>
        </w:rPr>
      </w:pPr>
      <w:r w:rsidRPr="00302206">
        <w:rPr>
          <w:rFonts w:ascii="Times New Roman" w:hAnsi="Times New Roman"/>
          <w:sz w:val="28"/>
          <w:szCs w:val="28"/>
          <w:lang w:val="pt-BR"/>
        </w:rPr>
        <w:t>Chuẩn mực này được xây dựng và phát triển dựa trên cơ sở CMKTNN 100 - Các nguyên tắc cơ bản trong hoạt động kiểm toán của KTNN, CMKTNN 200 - Các nguyên tắc của kiểm toán tài chính và ISSAI 2580 của INTOSAI - Giải trình bằng văn bản trong kiểm toán báo cáo tài chính.</w:t>
      </w:r>
    </w:p>
    <w:p w:rsidR="00593D88" w:rsidRPr="00302206" w:rsidRDefault="00593D88" w:rsidP="007671BD">
      <w:pPr>
        <w:spacing w:before="80" w:after="80" w:line="240" w:lineRule="auto"/>
        <w:jc w:val="both"/>
        <w:rPr>
          <w:b/>
          <w:szCs w:val="28"/>
          <w:lang w:val="pt-BR"/>
        </w:rPr>
      </w:pPr>
      <w:r w:rsidRPr="00302206">
        <w:rPr>
          <w:b/>
          <w:szCs w:val="28"/>
          <w:lang w:val="pt-BR"/>
        </w:rPr>
        <w:t>Mục đích và phạm vi áp dụng</w:t>
      </w:r>
    </w:p>
    <w:p w:rsidR="00593D88" w:rsidRPr="00302206" w:rsidRDefault="00593D88" w:rsidP="007671BD">
      <w:pPr>
        <w:pStyle w:val="ListParagraph"/>
        <w:numPr>
          <w:ilvl w:val="0"/>
          <w:numId w:val="17"/>
        </w:numPr>
        <w:tabs>
          <w:tab w:val="left" w:pos="567"/>
        </w:tabs>
        <w:spacing w:before="80" w:after="80" w:line="240" w:lineRule="auto"/>
        <w:ind w:left="567" w:hanging="567"/>
        <w:contextualSpacing w:val="0"/>
        <w:jc w:val="both"/>
        <w:rPr>
          <w:rFonts w:ascii="Times New Roman" w:hAnsi="Times New Roman"/>
          <w:sz w:val="28"/>
          <w:szCs w:val="28"/>
          <w:lang w:val="pt-BR"/>
        </w:rPr>
      </w:pPr>
      <w:r w:rsidRPr="00302206">
        <w:rPr>
          <w:rFonts w:ascii="Times New Roman" w:hAnsi="Times New Roman"/>
          <w:sz w:val="28"/>
          <w:szCs w:val="28"/>
          <w:lang w:val="pt-BR"/>
        </w:rPr>
        <w:t>Chuẩn mực này quy định và hướng dẫn trách nhiệm của kiểm toán viên nhà nước trong việc thu thập giải trình bằng văn bản của đơn vị được kiểm toán trong một cuộc kiểm toán tài chính nhằm giúp kiểm toán viên nhà nước:</w:t>
      </w:r>
    </w:p>
    <w:p w:rsidR="00593D88" w:rsidRPr="00302206" w:rsidRDefault="00593D88" w:rsidP="007671BD">
      <w:pPr>
        <w:numPr>
          <w:ilvl w:val="1"/>
          <w:numId w:val="18"/>
        </w:numPr>
        <w:spacing w:before="80" w:after="80" w:line="240" w:lineRule="auto"/>
        <w:ind w:left="1276" w:hanging="709"/>
        <w:jc w:val="both"/>
        <w:rPr>
          <w:szCs w:val="28"/>
          <w:lang w:val="pt-BR"/>
        </w:rPr>
      </w:pPr>
      <w:r w:rsidRPr="00302206">
        <w:rPr>
          <w:szCs w:val="28"/>
          <w:lang w:val="pt-BR"/>
        </w:rPr>
        <w:t>Thu thập giải trình bằng văn bản của đơn vị được kiểm toán để khẳng định rằng đơn vị được kiểm toán đã hoàn thành trách nhiệm đối với việc lập, trình bày báo cáo tài chính và cung cấp đầy đủ thông tin cho kiểm toán viên nhà nước;</w:t>
      </w:r>
    </w:p>
    <w:p w:rsidR="00593D88" w:rsidRPr="00302206" w:rsidRDefault="00593D88" w:rsidP="007671BD">
      <w:pPr>
        <w:numPr>
          <w:ilvl w:val="1"/>
          <w:numId w:val="18"/>
        </w:numPr>
        <w:spacing w:before="80" w:after="80" w:line="240" w:lineRule="auto"/>
        <w:ind w:left="1276" w:hanging="709"/>
        <w:jc w:val="both"/>
        <w:rPr>
          <w:szCs w:val="28"/>
          <w:lang w:val="pt-BR"/>
        </w:rPr>
      </w:pPr>
      <w:r w:rsidRPr="00302206">
        <w:rPr>
          <w:szCs w:val="28"/>
          <w:lang w:val="pt-BR"/>
        </w:rPr>
        <w:t>Hỗ trợ cho các bằng chứng kiểm toán khác liên quan đến báo cáo tài chính hoặc các cơ sở dẫn liệu cụ thể của báo cáo tài chính bằng cách thu thập giải trình bằng văn bản nếu kiểm toán viên nhà nước xác định là cần thiết hoặc nếu các chuẩn mực kiểm toán nhà nước khác có yêu cầu;</w:t>
      </w:r>
    </w:p>
    <w:p w:rsidR="00593D88" w:rsidRPr="00302206" w:rsidRDefault="00593D88" w:rsidP="007671BD">
      <w:pPr>
        <w:numPr>
          <w:ilvl w:val="1"/>
          <w:numId w:val="18"/>
        </w:numPr>
        <w:spacing w:before="80" w:after="80" w:line="240" w:lineRule="auto"/>
        <w:ind w:left="1276" w:hanging="709"/>
        <w:jc w:val="both"/>
        <w:rPr>
          <w:szCs w:val="28"/>
          <w:lang w:val="pt-BR"/>
        </w:rPr>
      </w:pPr>
      <w:r w:rsidRPr="00302206">
        <w:rPr>
          <w:szCs w:val="28"/>
          <w:lang w:val="pt-BR"/>
        </w:rPr>
        <w:t xml:space="preserve"> Có biện pháp xử lý thích hợp đối với các giải trình bằng văn bản của đơn vị được kiểm toán hoặc nếu đơn vị được kiểm toán không cung cấp các giải trình bằng văn bản mà kiểm toán viên nhà nước yêu cầu.</w:t>
      </w:r>
    </w:p>
    <w:p w:rsidR="00593D88" w:rsidRPr="00302206" w:rsidRDefault="00593D88" w:rsidP="007671BD">
      <w:pPr>
        <w:numPr>
          <w:ilvl w:val="0"/>
          <w:numId w:val="17"/>
        </w:numPr>
        <w:spacing w:before="80" w:after="80" w:line="240" w:lineRule="auto"/>
        <w:ind w:left="567" w:hanging="567"/>
        <w:jc w:val="both"/>
        <w:rPr>
          <w:szCs w:val="28"/>
          <w:lang w:val="pt-BR"/>
        </w:rPr>
      </w:pPr>
      <w:r w:rsidRPr="00302206">
        <w:rPr>
          <w:szCs w:val="28"/>
          <w:lang w:val="pt-BR"/>
        </w:rPr>
        <w:t>Kiểm toán viên nhà nước phải tuân thủ các quy định và hướng dẫn của Chuẩn mực này trong quá trình kiểm toán. Đơn vị được kiểm toán, các bên có liên quan và các bên sử dụng kết quả kiểm toán phải có những hiểu biết cần thiết về các quy định và hướng dẫn trong Chuẩn mực này để phối hợp công việc với kiểm toán viên nhà nước và giải quyết các mối quan hệ trong quá trình kiểm toán.</w:t>
      </w:r>
    </w:p>
    <w:p w:rsidR="00593D88" w:rsidRPr="00302206" w:rsidRDefault="00593D88" w:rsidP="007671BD">
      <w:pPr>
        <w:spacing w:before="80" w:after="80" w:line="240" w:lineRule="auto"/>
        <w:jc w:val="both"/>
        <w:rPr>
          <w:b/>
          <w:szCs w:val="28"/>
        </w:rPr>
      </w:pPr>
      <w:r w:rsidRPr="00302206">
        <w:rPr>
          <w:b/>
          <w:szCs w:val="28"/>
        </w:rPr>
        <w:t xml:space="preserve">Nguyên tắc sử dụng thuật ngữ </w:t>
      </w:r>
    </w:p>
    <w:p w:rsidR="00593D88" w:rsidRPr="00302206" w:rsidRDefault="00593D88" w:rsidP="007671BD">
      <w:pPr>
        <w:numPr>
          <w:ilvl w:val="0"/>
          <w:numId w:val="17"/>
        </w:numPr>
        <w:spacing w:before="80" w:after="80" w:line="240" w:lineRule="auto"/>
        <w:ind w:left="567" w:hanging="567"/>
        <w:jc w:val="both"/>
        <w:rPr>
          <w:rFonts w:eastAsia="Calibri"/>
          <w:szCs w:val="28"/>
        </w:rPr>
      </w:pPr>
      <w:r w:rsidRPr="00302206">
        <w:rPr>
          <w:rFonts w:eastAsia="Calibri"/>
          <w:szCs w:val="28"/>
        </w:rPr>
        <w:t>Các thuật ngữ sử dụng trong chuẩn mực này được định nghĩa như trong các chuẩn mực kiểm toán do Kiểm toán nhà nước ban hành.</w:t>
      </w:r>
    </w:p>
    <w:p w:rsidR="00593D88" w:rsidRPr="00302206" w:rsidRDefault="00593D88" w:rsidP="007671BD">
      <w:pPr>
        <w:tabs>
          <w:tab w:val="left" w:pos="0"/>
        </w:tabs>
        <w:spacing w:before="80" w:after="80" w:line="240" w:lineRule="auto"/>
        <w:jc w:val="both"/>
        <w:rPr>
          <w:b/>
          <w:szCs w:val="28"/>
        </w:rPr>
      </w:pPr>
      <w:r w:rsidRPr="00302206">
        <w:rPr>
          <w:b/>
          <w:szCs w:val="28"/>
        </w:rPr>
        <w:t>NỘI DUNG CHUẨN MỰC</w:t>
      </w:r>
    </w:p>
    <w:p w:rsidR="00593D88" w:rsidRPr="00302206" w:rsidRDefault="00593D88" w:rsidP="007671BD">
      <w:pPr>
        <w:spacing w:before="80" w:after="80" w:line="240" w:lineRule="auto"/>
        <w:jc w:val="both"/>
        <w:rPr>
          <w:b/>
          <w:szCs w:val="28"/>
          <w:lang w:val="pt-BR"/>
        </w:rPr>
      </w:pPr>
      <w:r w:rsidRPr="00302206">
        <w:rPr>
          <w:b/>
          <w:szCs w:val="28"/>
          <w:lang w:val="pt-BR"/>
        </w:rPr>
        <w:t>Sử dụng giải trình bằng văn bản làm bằng chứng kiểm toán</w:t>
      </w:r>
    </w:p>
    <w:p w:rsidR="00593D88" w:rsidRPr="00302206" w:rsidRDefault="00593D88" w:rsidP="00B32442">
      <w:pPr>
        <w:numPr>
          <w:ilvl w:val="0"/>
          <w:numId w:val="17"/>
        </w:numPr>
        <w:tabs>
          <w:tab w:val="left" w:pos="567"/>
        </w:tabs>
        <w:spacing w:before="40" w:after="40" w:line="240" w:lineRule="auto"/>
        <w:ind w:left="567" w:hanging="567"/>
        <w:jc w:val="both"/>
        <w:rPr>
          <w:szCs w:val="28"/>
          <w:lang w:val="pt-BR"/>
        </w:rPr>
      </w:pPr>
      <w:r w:rsidRPr="00302206">
        <w:rPr>
          <w:spacing w:val="-2"/>
          <w:szCs w:val="28"/>
          <w:lang w:val="pt-BR"/>
        </w:rPr>
        <w:t xml:space="preserve">Giải trình bằng văn bản cũng là bằng chứng kiểm toán, bao gồm những thông tin cần thiết mà kiểm toán viên nhà nước yêu cầu có liên quan đến việc kiểm toán tài chính của đơn vị được kiểm toán. Nếu đơn vị được kiểm toán sửa đổi hoặc không </w:t>
      </w:r>
      <w:r w:rsidRPr="00302206">
        <w:rPr>
          <w:spacing w:val="-2"/>
          <w:szCs w:val="28"/>
          <w:lang w:val="pt-BR"/>
        </w:rPr>
        <w:lastRenderedPageBreak/>
        <w:t>cung cấp các giải trình bằng văn bản theo yêu cầu của kiểm toán viên nhà nước thì kiểm toán viên nhà nước phải xem xét khả năng tồn tại một hoặc nhiều vấn đề cần lưu ý trong quá trình kiểm toán. Trong nhiều trường hợp, yêu cầu cung cấp giải trình bằng văn bản thay cho giải trình bằng lời đòi hỏi đơ</w:t>
      </w:r>
      <w:r w:rsidRPr="00302206">
        <w:rPr>
          <w:szCs w:val="28"/>
          <w:lang w:val="pt-BR"/>
        </w:rPr>
        <w:t>n vị được kiểm toán xem xét các vấn đề đó một cách nghiêm túc hơn và sẽ nâng cao chất lượng của các giải trình.</w:t>
      </w:r>
    </w:p>
    <w:p w:rsidR="00593D88" w:rsidRPr="00302206" w:rsidRDefault="00593D88" w:rsidP="00B32442">
      <w:pPr>
        <w:numPr>
          <w:ilvl w:val="0"/>
          <w:numId w:val="17"/>
        </w:numPr>
        <w:tabs>
          <w:tab w:val="left" w:pos="567"/>
        </w:tabs>
        <w:spacing w:before="40" w:after="40" w:line="240" w:lineRule="auto"/>
        <w:ind w:left="567" w:hanging="567"/>
        <w:jc w:val="both"/>
        <w:rPr>
          <w:szCs w:val="28"/>
          <w:lang w:val="pt-BR"/>
        </w:rPr>
      </w:pPr>
      <w:r w:rsidRPr="00302206">
        <w:rPr>
          <w:szCs w:val="28"/>
          <w:lang w:val="pt-BR"/>
        </w:rPr>
        <w:t>Giải trình bằng văn bản cung cấp bằng chứng kiểm toán cần thiết nhưng có thể chưa cung cấp đầy đủ bằng chứng kiểm toán thích hợp về vấn đề được giải trình. Việc đơn vị được kiểm toán đã cung cấp văn bản giải trình đáng tin cậy không làm ảnh hưởng đến nội dung và phạm vi của các bằng chứng kiểm toán khác mà kiểm toán viên nhà nước phải thu thập về việc đơn vị được kiểm toán đã hoàn thành các trách nhiệm của họ hoặc về các cơ sở dẫn liệu cụ thể.</w:t>
      </w:r>
    </w:p>
    <w:p w:rsidR="00593D88" w:rsidRPr="00302206" w:rsidRDefault="00593D88" w:rsidP="00B32442">
      <w:pPr>
        <w:tabs>
          <w:tab w:val="left" w:pos="0"/>
        </w:tabs>
        <w:spacing w:before="40" w:after="40" w:line="240" w:lineRule="auto"/>
        <w:jc w:val="both"/>
        <w:rPr>
          <w:b/>
          <w:spacing w:val="-4"/>
          <w:szCs w:val="28"/>
        </w:rPr>
      </w:pPr>
      <w:r w:rsidRPr="00302206">
        <w:rPr>
          <w:b/>
          <w:spacing w:val="-4"/>
          <w:szCs w:val="28"/>
        </w:rPr>
        <w:t>Yêu cầu đơn vị được kiểm toán giải trình bằng văn bản</w:t>
      </w:r>
    </w:p>
    <w:p w:rsidR="00593D88" w:rsidRPr="00302206" w:rsidRDefault="00593D88" w:rsidP="00B32442">
      <w:pPr>
        <w:numPr>
          <w:ilvl w:val="0"/>
          <w:numId w:val="17"/>
        </w:numPr>
        <w:spacing w:before="40" w:after="40" w:line="240" w:lineRule="auto"/>
        <w:ind w:left="567" w:hanging="567"/>
        <w:jc w:val="both"/>
        <w:rPr>
          <w:szCs w:val="28"/>
        </w:rPr>
      </w:pPr>
      <w:r w:rsidRPr="00302206">
        <w:rPr>
          <w:szCs w:val="28"/>
        </w:rPr>
        <w:t>Kiểm toán viên nhà nước có thể yêu cầu đơn vị được kiểm toán cung cấp các giải trình bằng văn bản về báo cáo tài chính hoặc thông tin tài chính và hiểu biết đối với những vấn đề có liên quan. Để đơn vị được kiểm toán cung cấp các giải trình đảm bảo đầy đủ thông tin, kiểm toán viên nhà nước cần yêu cầu đơn vị được kiểm toán khẳng định trong văn bản giải trình rằng các giải trình đã thu thập những thông tin cần thiết để có thể lập văn bản giải trình theo yêu cầu của kiểm toán viên nhà nước và được thực hiện với sự hiểu biết, tin tưởng cao nhất. Việc kiểm toán viên nhà nước chấp nhận khẳng định đó của đơn vị được kiểm toán được coi là hợp lý nếu thấy rằng người thực hiện giải trình là những người có trách nhiệm và hiểu biết thích hợp về các vấn đề được giải trình.</w:t>
      </w:r>
    </w:p>
    <w:p w:rsidR="00593D88" w:rsidRPr="00302206" w:rsidRDefault="00593D88" w:rsidP="00B32442">
      <w:pPr>
        <w:tabs>
          <w:tab w:val="left" w:pos="709"/>
        </w:tabs>
        <w:spacing w:before="40" w:after="40" w:line="240" w:lineRule="auto"/>
        <w:jc w:val="both"/>
        <w:rPr>
          <w:b/>
          <w:szCs w:val="28"/>
        </w:rPr>
      </w:pPr>
      <w:r w:rsidRPr="00302206">
        <w:rPr>
          <w:b/>
          <w:szCs w:val="28"/>
        </w:rPr>
        <w:t>Giải trình bằng văn bản về trách nhiệm của đơn vị được kiểm toán</w:t>
      </w:r>
    </w:p>
    <w:p w:rsidR="00593D88" w:rsidRPr="00302206" w:rsidRDefault="00593D88" w:rsidP="00B32442">
      <w:pPr>
        <w:tabs>
          <w:tab w:val="left" w:pos="0"/>
        </w:tabs>
        <w:spacing w:before="40" w:after="40" w:line="240" w:lineRule="auto"/>
        <w:jc w:val="both"/>
        <w:rPr>
          <w:b/>
          <w:i/>
          <w:szCs w:val="28"/>
        </w:rPr>
      </w:pPr>
      <w:r w:rsidRPr="00302206">
        <w:rPr>
          <w:b/>
          <w:i/>
          <w:szCs w:val="28"/>
        </w:rPr>
        <w:t xml:space="preserve">Lập và trình bày báo cáo tài chính </w:t>
      </w:r>
    </w:p>
    <w:p w:rsidR="00593D88" w:rsidRPr="00302206" w:rsidRDefault="00593D88" w:rsidP="00B32442">
      <w:pPr>
        <w:numPr>
          <w:ilvl w:val="0"/>
          <w:numId w:val="17"/>
        </w:numPr>
        <w:tabs>
          <w:tab w:val="left" w:pos="567"/>
        </w:tabs>
        <w:spacing w:before="40" w:after="40" w:line="240" w:lineRule="auto"/>
        <w:ind w:left="567" w:hanging="567"/>
        <w:jc w:val="both"/>
        <w:rPr>
          <w:szCs w:val="28"/>
        </w:rPr>
      </w:pPr>
      <w:r w:rsidRPr="00302206">
        <w:rPr>
          <w:szCs w:val="28"/>
        </w:rPr>
        <w:t>Kiểm toán viên nhà nước phải yêu cầu đơn vị được kiểm toán cung cấp giải trình bằng văn bản về việc đơn vị được kiểm toán đã hoàn thành trách nhiệm đối với việc lập và trình bày báo cáo tài chính theo khuôn khổ về lập và trình bày báo cáo tài chính được áp dụng, kể cả việc trình bày trung thực và hợp lý báo cáo tài chính đó theo quy định của pháp luật.</w:t>
      </w:r>
    </w:p>
    <w:p w:rsidR="00593D88" w:rsidRPr="00302206" w:rsidRDefault="00593D88" w:rsidP="00B32442">
      <w:pPr>
        <w:spacing w:before="40" w:after="40" w:line="240" w:lineRule="auto"/>
        <w:jc w:val="both"/>
        <w:rPr>
          <w:b/>
          <w:i/>
          <w:szCs w:val="28"/>
        </w:rPr>
      </w:pPr>
      <w:r w:rsidRPr="00302206">
        <w:rPr>
          <w:b/>
          <w:i/>
          <w:szCs w:val="28"/>
        </w:rPr>
        <w:t>Thông tin được cung cấp và tính đầy đủ của các giao dịch</w:t>
      </w:r>
    </w:p>
    <w:p w:rsidR="00593D88" w:rsidRPr="00302206" w:rsidRDefault="00593D88" w:rsidP="00B32442">
      <w:pPr>
        <w:numPr>
          <w:ilvl w:val="0"/>
          <w:numId w:val="17"/>
        </w:numPr>
        <w:tabs>
          <w:tab w:val="left" w:pos="567"/>
        </w:tabs>
        <w:spacing w:before="40" w:after="40" w:line="240" w:lineRule="auto"/>
        <w:ind w:left="567" w:hanging="567"/>
        <w:jc w:val="both"/>
        <w:rPr>
          <w:szCs w:val="28"/>
        </w:rPr>
      </w:pPr>
      <w:r w:rsidRPr="00302206">
        <w:rPr>
          <w:szCs w:val="28"/>
        </w:rPr>
        <w:t xml:space="preserve">Kiểm toán viên nhà nước phải yêu cầu đơn vị được kiểm toán cung cấp giải trình bằng văn bản về việc: </w:t>
      </w:r>
    </w:p>
    <w:p w:rsidR="00593D88" w:rsidRPr="00302206" w:rsidRDefault="00593D88" w:rsidP="00B32442">
      <w:pPr>
        <w:pStyle w:val="ListParagraph"/>
        <w:numPr>
          <w:ilvl w:val="0"/>
          <w:numId w:val="19"/>
        </w:numPr>
        <w:spacing w:before="40" w:after="4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Đơn vị được kiểm toán đã cung cấp cho kiểm toán viên nhà nước tất cả các thông tin liên quan đến báo cáo tài chính hoặc thông tin tài chính theo quy định của pháp luật;</w:t>
      </w:r>
    </w:p>
    <w:p w:rsidR="00593D88" w:rsidRPr="00302206" w:rsidRDefault="00593D88" w:rsidP="00B32442">
      <w:pPr>
        <w:pStyle w:val="ListParagraph"/>
        <w:numPr>
          <w:ilvl w:val="0"/>
          <w:numId w:val="19"/>
        </w:numPr>
        <w:spacing w:before="40" w:after="40" w:line="240" w:lineRule="auto"/>
        <w:ind w:left="1276" w:hanging="709"/>
        <w:contextualSpacing w:val="0"/>
        <w:jc w:val="both"/>
        <w:rPr>
          <w:rFonts w:ascii="Times New Roman" w:hAnsi="Times New Roman"/>
          <w:sz w:val="28"/>
          <w:szCs w:val="28"/>
        </w:rPr>
      </w:pPr>
      <w:r w:rsidRPr="00302206">
        <w:rPr>
          <w:rFonts w:ascii="Times New Roman" w:hAnsi="Times New Roman"/>
          <w:spacing w:val="4"/>
          <w:sz w:val="28"/>
          <w:szCs w:val="28"/>
        </w:rPr>
        <w:t>Tất cả các giao dịch đã được ghi chép và phản ánh trong báo cáo tài chính.</w:t>
      </w:r>
    </w:p>
    <w:p w:rsidR="00593D88" w:rsidRPr="00302206" w:rsidRDefault="00593D88" w:rsidP="00B32442">
      <w:pPr>
        <w:numPr>
          <w:ilvl w:val="0"/>
          <w:numId w:val="17"/>
        </w:numPr>
        <w:spacing w:before="40" w:after="40" w:line="240" w:lineRule="auto"/>
        <w:ind w:left="567" w:hanging="567"/>
        <w:jc w:val="both"/>
        <w:rPr>
          <w:szCs w:val="28"/>
        </w:rPr>
      </w:pPr>
      <w:r w:rsidRPr="00302206">
        <w:rPr>
          <w:szCs w:val="28"/>
        </w:rPr>
        <w:t xml:space="preserve">Bằng chứng kiểm toán thu thập được trong cuộc kiểm toán về việc đơn vị được kiểm toán đã hoàn thành trách nhiệm quy định tại Đoạn 08 và Đoạn 09 Chuẩn mực này không được coi là đầy đủ nếu kiểm toán viên nhà nước không có được khẳng định của đơn vị được kiểm toán rằng đơn vị được kiểm toán tin tưởng đã hoàn thành các trách nhiệm của mình. </w:t>
      </w:r>
    </w:p>
    <w:p w:rsidR="00593D88" w:rsidRPr="00302206" w:rsidRDefault="00593D88" w:rsidP="00B32442">
      <w:pPr>
        <w:numPr>
          <w:ilvl w:val="0"/>
          <w:numId w:val="17"/>
        </w:numPr>
        <w:spacing w:before="40" w:after="40" w:line="240" w:lineRule="auto"/>
        <w:ind w:left="567" w:hanging="567"/>
        <w:jc w:val="both"/>
        <w:rPr>
          <w:spacing w:val="4"/>
          <w:szCs w:val="28"/>
        </w:rPr>
      </w:pPr>
      <w:r w:rsidRPr="00302206">
        <w:rPr>
          <w:spacing w:val="4"/>
          <w:szCs w:val="28"/>
        </w:rPr>
        <w:t xml:space="preserve">Các giải trình bằng văn bản theo quy định tại Đoạn 8 và Đoạn 9 Chuẩn mực này dẫn tới sự hiểu biết và thừa nhận của đơn vị được kiểm toán về các trách </w:t>
      </w:r>
      <w:r w:rsidRPr="00302206">
        <w:rPr>
          <w:spacing w:val="4"/>
          <w:szCs w:val="28"/>
        </w:rPr>
        <w:lastRenderedPageBreak/>
        <w:t>nhiệm của họ. Kiểm toán viên nhà nước cũng cần yêu cầu đơn vị được kiểm toán khẳng định lại trong văn bản giải trình về sự hiểu biết và thừa nhận của họ đối với các trách nhiệm nêu trên. Việc này đặc biệt thích hợp khi:</w:t>
      </w:r>
    </w:p>
    <w:p w:rsidR="00593D88" w:rsidRPr="00302206" w:rsidRDefault="00593D88" w:rsidP="00B32442">
      <w:pPr>
        <w:pStyle w:val="ListParagraph"/>
        <w:numPr>
          <w:ilvl w:val="1"/>
          <w:numId w:val="17"/>
        </w:numPr>
        <w:spacing w:before="40" w:after="4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Có dấu hiệu cho thấy đơn vị được kiểm toán hiểu sai các trách nhiệm đó;</w:t>
      </w:r>
    </w:p>
    <w:p w:rsidR="00593D88" w:rsidRPr="00302206" w:rsidRDefault="00593D88" w:rsidP="00B32442">
      <w:pPr>
        <w:pStyle w:val="ListParagraph"/>
        <w:numPr>
          <w:ilvl w:val="1"/>
          <w:numId w:val="17"/>
        </w:numPr>
        <w:spacing w:before="40" w:after="4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Có những thay đổi làm cho yêu cầu của kiểm toán viên nhà nước trở nên cần thiết.</w:t>
      </w:r>
    </w:p>
    <w:p w:rsidR="00593D88" w:rsidRPr="00302206" w:rsidRDefault="00593D88" w:rsidP="00B32442">
      <w:pPr>
        <w:numPr>
          <w:ilvl w:val="0"/>
          <w:numId w:val="17"/>
        </w:numPr>
        <w:tabs>
          <w:tab w:val="left" w:pos="567"/>
        </w:tabs>
        <w:spacing w:before="40" w:after="40" w:line="240" w:lineRule="auto"/>
        <w:ind w:left="567" w:hanging="567"/>
        <w:jc w:val="both"/>
        <w:rPr>
          <w:szCs w:val="28"/>
        </w:rPr>
      </w:pPr>
      <w:r w:rsidRPr="00302206">
        <w:rPr>
          <w:szCs w:val="28"/>
        </w:rPr>
        <w:t>Các giải trình bằng văn bản phải trình bày rõ trách nhiệm của đơn vị được kiểm toán theo yêu cầu của kiểm toán viên nhà nước tại Đoạn 08 và Đoạn 09 Chuẩn mực này.</w:t>
      </w:r>
    </w:p>
    <w:p w:rsidR="00593D88" w:rsidRPr="00302206" w:rsidRDefault="00593D88" w:rsidP="00B32442">
      <w:pPr>
        <w:spacing w:before="40" w:after="40" w:line="240" w:lineRule="auto"/>
        <w:jc w:val="both"/>
        <w:rPr>
          <w:b/>
          <w:i/>
          <w:szCs w:val="28"/>
        </w:rPr>
      </w:pPr>
      <w:r w:rsidRPr="00302206">
        <w:rPr>
          <w:b/>
          <w:i/>
          <w:szCs w:val="28"/>
        </w:rPr>
        <w:t>Giải trình bằng văn bản về các vấn đề khác</w:t>
      </w:r>
    </w:p>
    <w:p w:rsidR="00593D88" w:rsidRPr="00302206" w:rsidRDefault="00593D88" w:rsidP="00B32442">
      <w:pPr>
        <w:numPr>
          <w:ilvl w:val="0"/>
          <w:numId w:val="17"/>
        </w:numPr>
        <w:spacing w:before="40" w:after="40" w:line="240" w:lineRule="auto"/>
        <w:ind w:left="567" w:hanging="567"/>
        <w:jc w:val="both"/>
        <w:rPr>
          <w:i/>
          <w:spacing w:val="-6"/>
          <w:szCs w:val="28"/>
        </w:rPr>
      </w:pPr>
      <w:r w:rsidRPr="00302206">
        <w:rPr>
          <w:szCs w:val="28"/>
        </w:rPr>
        <w:t xml:space="preserve">Ngoài các yêu cầu theo nội dung tại Đoạn 08 và Đoạn 09 Chuẩn mực này và các yêu cầu giải trình cụ thể của các chuẩn mực kiểm toán nhà nước khác, kiểm toán viên nhà nước có thể thu thập thêm giải trình bằng văn bản nhằm bổ sung cho các bằng chứng kiểm toán khác liên quan đến báo cáo tài chính hoặc các cơ sở dẫn liệu cụ thể của báo cáo tài chính, như: Việc lựa chọn và áp dụng các chính sách kế toán; các thông tin, số liệu có sự sai lệch, không phù hợp quy định của pháp luật và các điều kiện, hoàn cảnh ảnh hưởng đến các sai sót đó; các kế hoạch, dự định ảnh hưởng tới giá trị ghi sổ hoặc phân loại tài sản và nợ phải trả; các khoản nợ, kể cả nợ thực tế và nợ tiềm tàng; quyền sở hữu, kiểm soát, nắm giữ đối với tài sản hoặc các hạn chế đối với tài sản, các tài sản thế chấp; các khía cạnh của pháp luật, các quy định và các thỏa thuận của hợp đồng có thể ảnh hưởng đến báo cáo tài chính, kể cả hành vi không tuân thủ; </w:t>
      </w:r>
      <w:r w:rsidRPr="00302206">
        <w:rPr>
          <w:spacing w:val="-6"/>
          <w:szCs w:val="28"/>
        </w:rPr>
        <w:t>các khiếm khuyết trong kiểm soát nội bộ mà đơn vị được kiểm toán biết...</w:t>
      </w:r>
    </w:p>
    <w:p w:rsidR="00593D88" w:rsidRPr="00302206" w:rsidRDefault="00593D88" w:rsidP="00B32442">
      <w:pPr>
        <w:tabs>
          <w:tab w:val="left" w:pos="0"/>
        </w:tabs>
        <w:spacing w:before="40" w:after="40" w:line="240" w:lineRule="auto"/>
        <w:jc w:val="both"/>
        <w:rPr>
          <w:b/>
          <w:szCs w:val="28"/>
        </w:rPr>
      </w:pPr>
      <w:r w:rsidRPr="00302206">
        <w:rPr>
          <w:b/>
          <w:szCs w:val="28"/>
        </w:rPr>
        <w:t>Ngày ký văn bản giải trình và giai đoạn được giải trình</w:t>
      </w:r>
    </w:p>
    <w:p w:rsidR="00593D88" w:rsidRPr="00302206" w:rsidRDefault="00593D88" w:rsidP="00B32442">
      <w:pPr>
        <w:numPr>
          <w:ilvl w:val="0"/>
          <w:numId w:val="17"/>
        </w:numPr>
        <w:tabs>
          <w:tab w:val="left" w:pos="567"/>
        </w:tabs>
        <w:spacing w:before="40" w:after="40" w:line="240" w:lineRule="auto"/>
        <w:ind w:left="567" w:hanging="567"/>
        <w:jc w:val="both"/>
        <w:rPr>
          <w:szCs w:val="28"/>
        </w:rPr>
      </w:pPr>
      <w:r w:rsidRPr="00302206">
        <w:rPr>
          <w:spacing w:val="-2"/>
          <w:szCs w:val="28"/>
        </w:rPr>
        <w:t xml:space="preserve">Ngày ký văn bản giải trình phải là ngày gần nhất với ngày lập báo cáo kiểm toán nhưng không được sau ngày lập báo cáo kiểm toán. Bởi vì, giải trình bằng văn bản là bằng chứng kiểm toán cần thiết nên kiểm toán viên nhà nước không thể đưa ra ý kiến kiểm toán và lập báo cáo kiểm toán trước ngày đơn vị được kiểm toán ký văn bản giải trình. Văn bản giải trình phải bao gồm giải trình về tất cả các báo cáo tài chính, </w:t>
      </w:r>
      <w:r w:rsidRPr="00302206">
        <w:rPr>
          <w:szCs w:val="28"/>
        </w:rPr>
        <w:t>các nội dung khác mà kiểm toán viên nhà nước yêu cầu</w:t>
      </w:r>
      <w:r w:rsidRPr="00302206">
        <w:rPr>
          <w:spacing w:val="-2"/>
          <w:szCs w:val="28"/>
        </w:rPr>
        <w:t xml:space="preserve"> và thời kỳ kiểm toán liên quan mà kiểm toán viên nhà nước phải thực hiện kiểm toán</w:t>
      </w:r>
      <w:r w:rsidRPr="00302206">
        <w:rPr>
          <w:szCs w:val="28"/>
        </w:rPr>
        <w:t>.</w:t>
      </w:r>
    </w:p>
    <w:p w:rsidR="00593D88" w:rsidRPr="00302206" w:rsidRDefault="00593D88" w:rsidP="00B32442">
      <w:pPr>
        <w:tabs>
          <w:tab w:val="left" w:pos="0"/>
        </w:tabs>
        <w:spacing w:before="40" w:after="40" w:line="240" w:lineRule="auto"/>
        <w:jc w:val="both"/>
        <w:rPr>
          <w:b/>
          <w:szCs w:val="28"/>
        </w:rPr>
      </w:pPr>
      <w:r w:rsidRPr="00302206">
        <w:rPr>
          <w:b/>
          <w:szCs w:val="28"/>
        </w:rPr>
        <w:t>Hình thức của các giải trình bằng văn bản</w:t>
      </w:r>
    </w:p>
    <w:p w:rsidR="00593D88" w:rsidRPr="00302206" w:rsidRDefault="00593D88" w:rsidP="00B32442">
      <w:pPr>
        <w:numPr>
          <w:ilvl w:val="0"/>
          <w:numId w:val="17"/>
        </w:numPr>
        <w:tabs>
          <w:tab w:val="left" w:pos="567"/>
        </w:tabs>
        <w:spacing w:before="40" w:after="40" w:line="240" w:lineRule="auto"/>
        <w:ind w:left="567" w:hanging="567"/>
        <w:jc w:val="both"/>
        <w:rPr>
          <w:szCs w:val="28"/>
        </w:rPr>
      </w:pPr>
      <w:r w:rsidRPr="00302206">
        <w:rPr>
          <w:spacing w:val="-2"/>
          <w:szCs w:val="28"/>
        </w:rPr>
        <w:t>Giải trình bằng văn bản phải được trình bày ở dạng công văn gửi cho kiểm toán viên nhà nước. Nếu pháp luật và các quy định yêu cầu đơn vị được kiểm toán lập báo cáo công khai về trách nhiệm của đơn vị được kiểm toán và kiểm toán viên nhà nước xác định rằng báo cáo đó cung cấp một số hoặc tất cả các nội dung cần giải trình theo quy định tại Đoạn 08 hoặc Đoạn 09 Chuẩn mực này, thì các vấn đề liên quan đã trình bày trong báo cáo công khai đó không cần phải nêu lại trong công văn giải trình.</w:t>
      </w:r>
      <w:r w:rsidRPr="00302206">
        <w:rPr>
          <w:szCs w:val="28"/>
        </w:rPr>
        <w:t xml:space="preserve"> </w:t>
      </w:r>
    </w:p>
    <w:p w:rsidR="00593D88" w:rsidRPr="00302206" w:rsidRDefault="00593D88" w:rsidP="00B32442">
      <w:pPr>
        <w:tabs>
          <w:tab w:val="left" w:pos="709"/>
        </w:tabs>
        <w:spacing w:before="40" w:after="40" w:line="240" w:lineRule="auto"/>
        <w:jc w:val="both"/>
        <w:rPr>
          <w:b/>
          <w:szCs w:val="28"/>
        </w:rPr>
      </w:pPr>
      <w:r w:rsidRPr="00302206">
        <w:rPr>
          <w:b/>
          <w:szCs w:val="28"/>
        </w:rPr>
        <w:t>Nghi ngờ về độ tin cậy của văn bản giải trình và các giải trình bằng văn bản cần thiết không được cung cấp hoặc văn bản giải trình không đầy đủ</w:t>
      </w:r>
    </w:p>
    <w:p w:rsidR="00593D88" w:rsidRPr="00302206" w:rsidRDefault="00593D88" w:rsidP="00B32442">
      <w:pPr>
        <w:spacing w:before="40" w:after="40" w:line="240" w:lineRule="auto"/>
        <w:jc w:val="both"/>
        <w:rPr>
          <w:b/>
          <w:i/>
          <w:szCs w:val="28"/>
        </w:rPr>
      </w:pPr>
      <w:r w:rsidRPr="00302206">
        <w:rPr>
          <w:b/>
          <w:i/>
          <w:szCs w:val="28"/>
        </w:rPr>
        <w:t>Nghi ngờ về độ tin cậy của văn bản giải trình</w:t>
      </w:r>
    </w:p>
    <w:p w:rsidR="00593D88" w:rsidRPr="00302206" w:rsidRDefault="00593D88" w:rsidP="00B32442">
      <w:pPr>
        <w:numPr>
          <w:ilvl w:val="0"/>
          <w:numId w:val="17"/>
        </w:numPr>
        <w:tabs>
          <w:tab w:val="left" w:pos="567"/>
        </w:tabs>
        <w:spacing w:line="240" w:lineRule="auto"/>
        <w:ind w:left="567" w:hanging="567"/>
        <w:jc w:val="both"/>
        <w:rPr>
          <w:szCs w:val="28"/>
        </w:rPr>
      </w:pPr>
      <w:r w:rsidRPr="00302206">
        <w:rPr>
          <w:szCs w:val="28"/>
        </w:rPr>
        <w:t xml:space="preserve">Nếu kiểm toán viên nhà nước </w:t>
      </w:r>
      <w:r w:rsidRPr="00302206">
        <w:rPr>
          <w:szCs w:val="28"/>
          <w:lang w:val="pt-BR"/>
        </w:rPr>
        <w:t>lo ngại</w:t>
      </w:r>
      <w:r w:rsidRPr="00302206">
        <w:rPr>
          <w:szCs w:val="28"/>
        </w:rPr>
        <w:t xml:space="preserve"> về năng lực chuyên môn, tính chính trực, tư cách đạo đức, tính cẩn trọng của lãnh đạo đơn vị được kiểm toán hoặc người giải trình của đơn vị được kiểm toán thì kiểm toán viên nhà nước phải xác định </w:t>
      </w:r>
      <w:r w:rsidRPr="00302206">
        <w:rPr>
          <w:szCs w:val="28"/>
        </w:rPr>
        <w:lastRenderedPageBreak/>
        <w:t xml:space="preserve">ảnh hưởng của </w:t>
      </w:r>
      <w:r w:rsidRPr="00302206">
        <w:rPr>
          <w:szCs w:val="28"/>
          <w:lang w:val="pt-BR"/>
        </w:rPr>
        <w:t>lo ngại</w:t>
      </w:r>
      <w:r w:rsidRPr="00302206">
        <w:rPr>
          <w:szCs w:val="28"/>
        </w:rPr>
        <w:t xml:space="preserve"> đó đến độ tin cậy của các giải trình và độ tin cậy của bằng chứng kiểm toán. Những </w:t>
      </w:r>
      <w:r w:rsidRPr="00302206">
        <w:rPr>
          <w:szCs w:val="28"/>
          <w:lang w:val="pt-BR"/>
        </w:rPr>
        <w:t>lo ngại</w:t>
      </w:r>
      <w:r w:rsidRPr="00302206">
        <w:rPr>
          <w:szCs w:val="28"/>
        </w:rPr>
        <w:t xml:space="preserve"> đó có thể dẫn đến việc kiểm toán viên nhà nước kết luận rằng có rủi ro do đơn vị được kiểm toán giải trình sai trong báo cáo tài chính. Trong trường hợp này, kiểm toán viên nhà nước cần điều chỉnh hoặc bổ sung các thủ tục kiểm toán cần thiết để giải quyết và đồng thời xem xét ảnh hưởng </w:t>
      </w:r>
      <w:r w:rsidRPr="00302206">
        <w:rPr>
          <w:i/>
          <w:szCs w:val="28"/>
        </w:rPr>
        <w:t>(nếu có)</w:t>
      </w:r>
      <w:r w:rsidRPr="00302206">
        <w:rPr>
          <w:szCs w:val="28"/>
        </w:rPr>
        <w:t xml:space="preserve"> của các vấn đề này đến các khía cạnh khác của cuộc kiểm toán.</w:t>
      </w:r>
    </w:p>
    <w:p w:rsidR="00593D88" w:rsidRPr="00302206" w:rsidRDefault="00593D88" w:rsidP="00B32442">
      <w:pPr>
        <w:tabs>
          <w:tab w:val="left" w:pos="567"/>
        </w:tabs>
        <w:spacing w:line="240" w:lineRule="auto"/>
        <w:ind w:left="567"/>
        <w:jc w:val="both"/>
        <w:rPr>
          <w:szCs w:val="28"/>
        </w:rPr>
      </w:pPr>
      <w:r w:rsidRPr="00302206">
        <w:rPr>
          <w:szCs w:val="28"/>
        </w:rPr>
        <w:t xml:space="preserve">Trong trường hợp kiểm toán viên nhà nước phát hiện được một vài vấn đề quan trọng liên quan đến các </w:t>
      </w:r>
      <w:r w:rsidRPr="00302206">
        <w:rPr>
          <w:szCs w:val="28"/>
          <w:lang w:val="pt-BR"/>
        </w:rPr>
        <w:t>lo ngại</w:t>
      </w:r>
      <w:r w:rsidRPr="00302206">
        <w:rPr>
          <w:szCs w:val="28"/>
        </w:rPr>
        <w:t xml:space="preserve"> nói trên nhưng vẫn kết luận rằng các giải trình bằng văn bản là đáng tin cậy thì kiểm toán viên nhà nước cần phải lưu vào tài liệu, hồ sơ kiểm toán theo quy định đối với những vấn đề quan trọng mà kiểm toán viên nhà nước phát hiện phát sinh trong quá trình kiểm toán, các kết luận rút ra từ những vấn đề đó và các xét đoán chuyên môn quan trọng được thực hiện để đi đến các kết luận này.</w:t>
      </w:r>
    </w:p>
    <w:p w:rsidR="00593D88" w:rsidRPr="00302206" w:rsidRDefault="00593D88" w:rsidP="00B32442">
      <w:pPr>
        <w:numPr>
          <w:ilvl w:val="0"/>
          <w:numId w:val="17"/>
        </w:numPr>
        <w:tabs>
          <w:tab w:val="left" w:pos="567"/>
        </w:tabs>
        <w:spacing w:line="240" w:lineRule="auto"/>
        <w:ind w:left="567" w:hanging="567"/>
        <w:jc w:val="both"/>
        <w:rPr>
          <w:szCs w:val="28"/>
        </w:rPr>
      </w:pPr>
      <w:r w:rsidRPr="00302206">
        <w:rPr>
          <w:szCs w:val="28"/>
        </w:rPr>
        <w:t xml:space="preserve">Trong trường hợp văn bản giải trình không nhất quán với bằng chứng kiểm toán khác, kiểm toán viên nhà nước phải thực hiện các thủ tục kiểm toán để </w:t>
      </w:r>
      <w:r w:rsidRPr="00302206">
        <w:rPr>
          <w:spacing w:val="-2"/>
          <w:szCs w:val="28"/>
        </w:rPr>
        <w:t>cố gắng giải quyết vấn đề này. Nếu vấn đề vẫn không được giải quyết, kiểm toán viên nhà nước phải xem xét lại đánh giá của mình về năng lực</w:t>
      </w:r>
      <w:r w:rsidRPr="00302206">
        <w:rPr>
          <w:szCs w:val="28"/>
        </w:rPr>
        <w:t xml:space="preserve"> chuyên môn, tính chính trực, tư cách đạo đức hoặc tính cẩn trọng của lãnh đạo đơn vị được kiểm toán hoặc về cam kết, nỗ lực, khả năng của lãnh đạo đơn vị </w:t>
      </w:r>
      <w:r w:rsidRPr="00302206">
        <w:rPr>
          <w:spacing w:val="-2"/>
          <w:szCs w:val="28"/>
        </w:rPr>
        <w:t>được kiểm toán để duy trì các phẩm chất trên và phải xác định sự ảnh hưởng đến độ tin cậy của các giải trình và bằng chứng kiểm toán nói</w:t>
      </w:r>
      <w:r w:rsidRPr="00302206">
        <w:rPr>
          <w:szCs w:val="28"/>
        </w:rPr>
        <w:t xml:space="preserve"> chung. Đồng thời, kiểm toán viên nhà nước có thể cân nhắc liệu việc đánh giá rủi ro có còn phù hợp hay không và nếu không còn phù hợp thì kiểm toán viên nhà nước có thể sửa đổi việc đánh giá rủi ro, xác định nội dung, lịch trình và phạm vi các thủ tục kiểm toán tiếp theo để xử lý các rủi ro đã đánh giá.</w:t>
      </w:r>
    </w:p>
    <w:p w:rsidR="00593D88" w:rsidRPr="00302206" w:rsidRDefault="00593D88" w:rsidP="00B32442">
      <w:pPr>
        <w:numPr>
          <w:ilvl w:val="0"/>
          <w:numId w:val="17"/>
        </w:numPr>
        <w:tabs>
          <w:tab w:val="left" w:pos="567"/>
        </w:tabs>
        <w:spacing w:line="240" w:lineRule="auto"/>
        <w:ind w:left="567" w:hanging="567"/>
        <w:jc w:val="both"/>
        <w:rPr>
          <w:szCs w:val="28"/>
        </w:rPr>
      </w:pPr>
      <w:r w:rsidRPr="00302206">
        <w:rPr>
          <w:szCs w:val="28"/>
        </w:rPr>
        <w:t>Nếu kiểm toán viên nhà nước kết luận rằng văn bản giải trình là không đáng tin cậy, kiểm toán viên nhà nước phải có các biện pháp xử lý thích hợp như xác định ảnh hưởng đối với ý kiến kiểm toán theo quy định và hướng dẫn của CMKTNN 2705 - Ý kiến kiểm toán không phải ý kiến chấp nhận toàn phần trong báo cáo kiểm toán tài chính, có xem xét tới quy định tại Đoạn 20 Chuẩn mực này.</w:t>
      </w:r>
    </w:p>
    <w:p w:rsidR="00593D88" w:rsidRPr="00302206" w:rsidRDefault="00593D88" w:rsidP="00B32442">
      <w:pPr>
        <w:tabs>
          <w:tab w:val="left" w:pos="0"/>
        </w:tabs>
        <w:spacing w:line="240" w:lineRule="auto"/>
        <w:jc w:val="both"/>
        <w:rPr>
          <w:b/>
          <w:i/>
          <w:spacing w:val="-4"/>
          <w:szCs w:val="28"/>
        </w:rPr>
      </w:pPr>
      <w:r w:rsidRPr="00302206">
        <w:rPr>
          <w:b/>
          <w:i/>
          <w:spacing w:val="-4"/>
          <w:szCs w:val="28"/>
        </w:rPr>
        <w:t>Văn bản giải trình không được cung cấp hoặc nội dung giải trình không đầy đủ</w:t>
      </w:r>
    </w:p>
    <w:p w:rsidR="00593D88" w:rsidRPr="00302206" w:rsidRDefault="00593D88" w:rsidP="00B32442">
      <w:pPr>
        <w:numPr>
          <w:ilvl w:val="0"/>
          <w:numId w:val="17"/>
        </w:numPr>
        <w:tabs>
          <w:tab w:val="left" w:pos="567"/>
        </w:tabs>
        <w:spacing w:line="240" w:lineRule="auto"/>
        <w:ind w:left="567" w:hanging="567"/>
        <w:jc w:val="both"/>
        <w:rPr>
          <w:szCs w:val="28"/>
        </w:rPr>
      </w:pPr>
      <w:r w:rsidRPr="00302206">
        <w:rPr>
          <w:szCs w:val="28"/>
        </w:rPr>
        <w:t>Nếu đơn vị được kiểm toán không cung cấp văn bản giải trình hoặc nội dung giải trình không đầy đủ theo yêu cầu của kiểm toán viên nhà nước thì kiểm toán viên nhà nước phải:</w:t>
      </w:r>
    </w:p>
    <w:p w:rsidR="00593D88" w:rsidRPr="00302206" w:rsidRDefault="00593D88" w:rsidP="00B32442">
      <w:pPr>
        <w:numPr>
          <w:ilvl w:val="1"/>
          <w:numId w:val="17"/>
        </w:numPr>
        <w:tabs>
          <w:tab w:val="left" w:pos="1276"/>
        </w:tabs>
        <w:spacing w:line="240" w:lineRule="auto"/>
        <w:ind w:left="1276" w:hanging="709"/>
        <w:jc w:val="both"/>
        <w:rPr>
          <w:szCs w:val="28"/>
        </w:rPr>
      </w:pPr>
      <w:r w:rsidRPr="00302206">
        <w:rPr>
          <w:szCs w:val="28"/>
        </w:rPr>
        <w:t>Trao đổi vấn đề này với lãnh đạo đơn vị được kiểm toán;</w:t>
      </w:r>
    </w:p>
    <w:p w:rsidR="00593D88" w:rsidRPr="00302206" w:rsidRDefault="00593D88" w:rsidP="00B32442">
      <w:pPr>
        <w:numPr>
          <w:ilvl w:val="1"/>
          <w:numId w:val="17"/>
        </w:numPr>
        <w:tabs>
          <w:tab w:val="left" w:pos="1276"/>
        </w:tabs>
        <w:spacing w:line="240" w:lineRule="auto"/>
        <w:ind w:left="1276" w:hanging="709"/>
        <w:jc w:val="both"/>
        <w:rPr>
          <w:szCs w:val="28"/>
        </w:rPr>
      </w:pPr>
      <w:r w:rsidRPr="00302206">
        <w:rPr>
          <w:szCs w:val="28"/>
        </w:rPr>
        <w:t>Đánh giá lại tính chính trực của lãnh đạo đơn vị được kiểm toán và ảnh hưởng của các vấn đề trên đến độ tin cậy của các giải trình và bằng chứng kiểm toán nói chung;</w:t>
      </w:r>
    </w:p>
    <w:p w:rsidR="00593D88" w:rsidRPr="00302206" w:rsidRDefault="00593D88" w:rsidP="00B32442">
      <w:pPr>
        <w:numPr>
          <w:ilvl w:val="1"/>
          <w:numId w:val="17"/>
        </w:numPr>
        <w:tabs>
          <w:tab w:val="left" w:pos="1276"/>
        </w:tabs>
        <w:spacing w:line="240" w:lineRule="auto"/>
        <w:ind w:left="1276" w:hanging="709"/>
        <w:jc w:val="both"/>
        <w:rPr>
          <w:szCs w:val="28"/>
        </w:rPr>
      </w:pPr>
      <w:r w:rsidRPr="00302206">
        <w:rPr>
          <w:szCs w:val="28"/>
        </w:rPr>
        <w:t xml:space="preserve">Thực hiện các biện pháp thích hợp, bao gồm xác định ảnh hưởng đối với ý kiến kiểm toán theo quy định tại CMKTNN 2705 - Ý kiến </w:t>
      </w:r>
      <w:r w:rsidRPr="00302206">
        <w:rPr>
          <w:spacing w:val="-2"/>
          <w:szCs w:val="28"/>
        </w:rPr>
        <w:t>kiểm toán không phải ý kiến chấp nhận toàn phần trong báo cáo</w:t>
      </w:r>
      <w:r w:rsidRPr="00302206">
        <w:rPr>
          <w:szCs w:val="28"/>
        </w:rPr>
        <w:t xml:space="preserve"> kiểm toán tài chính, có xem xét tới quy định tại Đoạn 20 Chuẩn mực này.</w:t>
      </w:r>
    </w:p>
    <w:p w:rsidR="00593D88" w:rsidRPr="00302206" w:rsidRDefault="00593D88" w:rsidP="00B32442">
      <w:pPr>
        <w:spacing w:line="240" w:lineRule="auto"/>
        <w:jc w:val="both"/>
        <w:rPr>
          <w:b/>
          <w:i/>
          <w:szCs w:val="28"/>
        </w:rPr>
      </w:pPr>
      <w:r w:rsidRPr="00302206">
        <w:rPr>
          <w:b/>
          <w:i/>
          <w:szCs w:val="28"/>
        </w:rPr>
        <w:lastRenderedPageBreak/>
        <w:t>Giải trình bằng văn bản về trách nhiệm của đơn vị được kiểm toán</w:t>
      </w:r>
    </w:p>
    <w:p w:rsidR="00593D88" w:rsidRPr="00302206" w:rsidRDefault="00593D88" w:rsidP="00B32442">
      <w:pPr>
        <w:numPr>
          <w:ilvl w:val="0"/>
          <w:numId w:val="17"/>
        </w:numPr>
        <w:tabs>
          <w:tab w:val="left" w:pos="567"/>
        </w:tabs>
        <w:spacing w:line="240" w:lineRule="auto"/>
        <w:ind w:left="567" w:hanging="567"/>
        <w:jc w:val="both"/>
        <w:rPr>
          <w:szCs w:val="28"/>
        </w:rPr>
      </w:pPr>
      <w:r w:rsidRPr="00302206">
        <w:rPr>
          <w:szCs w:val="28"/>
        </w:rPr>
        <w:t>Kiểm toán viên nhà nước phải từ chối đưa ra ý kiến kiểm toán về báo cáo tài chính theo quy định tại CMKTNN 2705 - Ý kiến kiểm toán không phải ý kiến chấp nhận toàn phần trong báo cáo kiểm toán tài chính nếu:</w:t>
      </w:r>
    </w:p>
    <w:p w:rsidR="00593D88" w:rsidRPr="00B32442" w:rsidRDefault="00593D88" w:rsidP="007671BD">
      <w:pPr>
        <w:numPr>
          <w:ilvl w:val="1"/>
          <w:numId w:val="17"/>
        </w:numPr>
        <w:tabs>
          <w:tab w:val="left" w:pos="1276"/>
        </w:tabs>
        <w:spacing w:before="80" w:after="80" w:line="240" w:lineRule="auto"/>
        <w:ind w:left="1276" w:hanging="709"/>
        <w:jc w:val="both"/>
        <w:rPr>
          <w:spacing w:val="-4"/>
          <w:szCs w:val="28"/>
        </w:rPr>
      </w:pPr>
      <w:r w:rsidRPr="00B32442">
        <w:rPr>
          <w:spacing w:val="-4"/>
          <w:szCs w:val="28"/>
        </w:rPr>
        <w:t>Kiểm toán viên nhà nước kết luận rằng có đủ nghi ngờ về tính chính trực của lãnh đạo đơn vị được kiểm toán dẫn đến việc giải trình bằng văn bản theo quy định tại Đoạn 08 và Đoạn 09 Chuẩn mực này là không đáng tin cậy;</w:t>
      </w:r>
    </w:p>
    <w:p w:rsidR="00593D88" w:rsidRPr="00302206" w:rsidRDefault="00593D88" w:rsidP="007671BD">
      <w:pPr>
        <w:numPr>
          <w:ilvl w:val="1"/>
          <w:numId w:val="17"/>
        </w:numPr>
        <w:tabs>
          <w:tab w:val="left" w:pos="1276"/>
        </w:tabs>
        <w:spacing w:before="80" w:after="80" w:line="240" w:lineRule="auto"/>
        <w:ind w:left="1276" w:hanging="709"/>
        <w:jc w:val="both"/>
        <w:rPr>
          <w:spacing w:val="-2"/>
          <w:szCs w:val="28"/>
        </w:rPr>
      </w:pPr>
      <w:r w:rsidRPr="00302206">
        <w:rPr>
          <w:spacing w:val="-2"/>
          <w:szCs w:val="28"/>
        </w:rPr>
        <w:t>Đơn vị được kiểm toán không cung cấp văn bản giải trình hoặc giải trình không đầy đủ các nội dung theo quy định tại Đoạn 08 và Đoạn 09 Chuẩn mực này và theo yêu cầu của k</w:t>
      </w:r>
      <w:bookmarkStart w:id="0" w:name="_GoBack"/>
      <w:bookmarkEnd w:id="0"/>
      <w:r w:rsidRPr="00302206">
        <w:rPr>
          <w:spacing w:val="-2"/>
          <w:szCs w:val="28"/>
        </w:rPr>
        <w:t>iểm toán viên nhà nước.</w:t>
      </w:r>
    </w:p>
    <w:p w:rsidR="00593D88" w:rsidRPr="00302206" w:rsidRDefault="00593D88" w:rsidP="007671BD">
      <w:pPr>
        <w:spacing w:before="80" w:after="80" w:line="240" w:lineRule="auto"/>
        <w:jc w:val="both"/>
        <w:rPr>
          <w:b/>
          <w:spacing w:val="-2"/>
          <w:szCs w:val="28"/>
        </w:rPr>
      </w:pPr>
      <w:r w:rsidRPr="00302206">
        <w:rPr>
          <w:b/>
          <w:spacing w:val="-2"/>
          <w:szCs w:val="28"/>
        </w:rPr>
        <w:t>Tài liệu, hồ sơ kiểm toán</w:t>
      </w:r>
    </w:p>
    <w:p w:rsidR="00593D88" w:rsidRPr="00EE2D21" w:rsidRDefault="00593D88" w:rsidP="007671BD">
      <w:pPr>
        <w:numPr>
          <w:ilvl w:val="0"/>
          <w:numId w:val="17"/>
        </w:numPr>
        <w:tabs>
          <w:tab w:val="left" w:pos="567"/>
        </w:tabs>
        <w:spacing w:before="80" w:after="80" w:line="240" w:lineRule="auto"/>
        <w:ind w:left="567" w:hanging="567"/>
        <w:jc w:val="both"/>
        <w:rPr>
          <w:szCs w:val="28"/>
        </w:rPr>
      </w:pPr>
      <w:r w:rsidRPr="00302206">
        <w:rPr>
          <w:szCs w:val="28"/>
        </w:rPr>
        <w:t>Kiểm toán viên nhà nước lập và lưu trong tài liệu, hồ sơ kiểm toán những vấn đề có liên quan đến giải trình bằng văn bản theo quy định tại CMKTNN 2230 - Tài liệu, hồ sơ kiểm toán của cuộc kiểm toán tài chính.</w:t>
      </w:r>
    </w:p>
    <w:p w:rsidR="007C4224" w:rsidRPr="00593D88" w:rsidRDefault="007C4224" w:rsidP="00593D88"/>
    <w:sectPr w:rsidR="007C4224" w:rsidRPr="00593D88" w:rsidSect="00B32442">
      <w:headerReference w:type="default" r:id="rId8"/>
      <w:pgSz w:w="11907" w:h="16840" w:code="9"/>
      <w:pgMar w:top="851" w:right="1021" w:bottom="851" w:left="1418" w:header="284" w:footer="284" w:gutter="0"/>
      <w:pgNumType w:start="29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73FF" w:rsidRDefault="00CB73FF" w:rsidP="008B71BC">
      <w:pPr>
        <w:spacing w:before="0" w:after="0" w:line="240" w:lineRule="auto"/>
      </w:pPr>
      <w:r>
        <w:separator/>
      </w:r>
    </w:p>
  </w:endnote>
  <w:endnote w:type="continuationSeparator" w:id="0">
    <w:p w:rsidR="00CB73FF" w:rsidRDefault="00CB73FF"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73FF" w:rsidRDefault="00CB73FF" w:rsidP="008B71BC">
      <w:pPr>
        <w:spacing w:before="0" w:after="0" w:line="240" w:lineRule="auto"/>
      </w:pPr>
      <w:r>
        <w:separator/>
      </w:r>
    </w:p>
  </w:footnote>
  <w:footnote w:type="continuationSeparator" w:id="0">
    <w:p w:rsidR="00CB73FF" w:rsidRDefault="00CB73FF"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rsidRPr="00B32442">
          <w:rPr>
            <w:sz w:val="24"/>
            <w:szCs w:val="24"/>
          </w:rPr>
          <w:fldChar w:fldCharType="begin"/>
        </w:r>
        <w:r w:rsidRPr="00B32442">
          <w:rPr>
            <w:sz w:val="24"/>
            <w:szCs w:val="24"/>
          </w:rPr>
          <w:instrText xml:space="preserve"> PAGE   \* MERGEFORMAT </w:instrText>
        </w:r>
        <w:r w:rsidRPr="00B32442">
          <w:rPr>
            <w:sz w:val="24"/>
            <w:szCs w:val="24"/>
          </w:rPr>
          <w:fldChar w:fldCharType="separate"/>
        </w:r>
        <w:r w:rsidR="007671BD" w:rsidRPr="00B32442">
          <w:rPr>
            <w:noProof/>
            <w:sz w:val="24"/>
            <w:szCs w:val="24"/>
          </w:rPr>
          <w:t>333</w:t>
        </w:r>
        <w:r w:rsidRPr="00B32442">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2729"/>
    <w:multiLevelType w:val="hybridMultilevel"/>
    <w:tmpl w:val="C4E6227E"/>
    <w:lvl w:ilvl="0" w:tplc="890285C2">
      <w:start w:val="1"/>
      <w:numFmt w:val="lowerRoman"/>
      <w:lvlText w:val="(%1)"/>
      <w:lvlJc w:val="left"/>
      <w:pPr>
        <w:tabs>
          <w:tab w:val="num" w:pos="1080"/>
        </w:tabs>
        <w:ind w:left="1080" w:hanging="360"/>
      </w:pPr>
      <w:rPr>
        <w:rFonts w:ascii="Times New Roman" w:eastAsia="Calibri" w:hAnsi="Times New Roman" w:cs="Times New Roman"/>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 w15:restartNumberingAfterBreak="0">
    <w:nsid w:val="05F07740"/>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3F14"/>
    <w:multiLevelType w:val="hybridMultilevel"/>
    <w:tmpl w:val="CF8845F2"/>
    <w:lvl w:ilvl="0" w:tplc="CDD85AF0">
      <w:start w:val="1"/>
      <w:numFmt w:val="lowerRoman"/>
      <w:lvlText w:val="(%1)"/>
      <w:lvlJc w:val="left"/>
      <w:pPr>
        <w:tabs>
          <w:tab w:val="num" w:pos="900"/>
        </w:tabs>
        <w:ind w:left="900" w:hanging="360"/>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73A7334"/>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73970"/>
    <w:multiLevelType w:val="hybridMultilevel"/>
    <w:tmpl w:val="7B4ECF8C"/>
    <w:lvl w:ilvl="0" w:tplc="E3108044">
      <w:start w:val="1"/>
      <w:numFmt w:val="lowerRoman"/>
      <w:lvlText w:val="(%1)"/>
      <w:lvlJc w:val="left"/>
      <w:pPr>
        <w:tabs>
          <w:tab w:val="num" w:pos="900"/>
        </w:tabs>
        <w:ind w:left="900" w:hanging="360"/>
      </w:pPr>
      <w:rPr>
        <w:rFonts w:ascii="Times New Roman" w:eastAsia="Calibri"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D0C44A7"/>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D87248"/>
    <w:multiLevelType w:val="hybridMultilevel"/>
    <w:tmpl w:val="5EF8D06A"/>
    <w:lvl w:ilvl="0" w:tplc="2AEE5A3C">
      <w:start w:val="1"/>
      <w:numFmt w:val="lowerRoman"/>
      <w:lvlText w:val="(%1)"/>
      <w:lvlJc w:val="left"/>
      <w:pPr>
        <w:tabs>
          <w:tab w:val="num" w:pos="900"/>
        </w:tabs>
        <w:ind w:left="900" w:hanging="360"/>
      </w:pPr>
      <w:rPr>
        <w:rFonts w:ascii="Times New Roman" w:eastAsia="Calibri" w:hAnsi="Times New Roman" w:cs="Times New Roman"/>
      </w:rPr>
    </w:lvl>
    <w:lvl w:ilvl="1" w:tplc="D090C9A0">
      <w:start w:val="1"/>
      <w:numFmt w:val="lowerRoman"/>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7" w15:restartNumberingAfterBreak="0">
    <w:nsid w:val="154476DF"/>
    <w:multiLevelType w:val="hybridMultilevel"/>
    <w:tmpl w:val="444ED2AE"/>
    <w:lvl w:ilvl="0" w:tplc="F9802FD0">
      <w:start w:val="1"/>
      <w:numFmt w:val="lowerRoman"/>
      <w:lvlText w:val="(%1)"/>
      <w:lvlJc w:val="left"/>
      <w:pPr>
        <w:ind w:left="1080" w:hanging="360"/>
      </w:pPr>
      <w:rPr>
        <w:rFonts w:ascii="Times New Roman" w:eastAsia="Calibri" w:hAnsi="Times New Roman" w:cs="Times New Roman"/>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4D7C12"/>
    <w:multiLevelType w:val="hybridMultilevel"/>
    <w:tmpl w:val="0D3AB2DE"/>
    <w:lvl w:ilvl="0" w:tplc="8B2813DE">
      <w:start w:val="1"/>
      <w:numFmt w:val="lowerRoman"/>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1D690B5C"/>
    <w:multiLevelType w:val="hybridMultilevel"/>
    <w:tmpl w:val="8FF4FFEA"/>
    <w:lvl w:ilvl="0" w:tplc="A806A182">
      <w:start w:val="1"/>
      <w:numFmt w:val="decimalZero"/>
      <w:lvlText w:val="%1."/>
      <w:lvlJc w:val="left"/>
      <w:pPr>
        <w:tabs>
          <w:tab w:val="num" w:pos="502"/>
        </w:tabs>
        <w:ind w:left="502" w:hanging="360"/>
      </w:pPr>
      <w:rPr>
        <w:rFonts w:ascii="Times New Roman" w:hAnsi="Times New Roman" w:cs="Times New Roman" w:hint="default"/>
        <w:b w:val="0"/>
        <w:i w:val="0"/>
        <w:sz w:val="24"/>
      </w:rPr>
    </w:lvl>
    <w:lvl w:ilvl="1" w:tplc="04090001">
      <w:start w:val="1"/>
      <w:numFmt w:val="bullet"/>
      <w:lvlText w:val=""/>
      <w:lvlJc w:val="left"/>
      <w:pPr>
        <w:tabs>
          <w:tab w:val="num" w:pos="1979"/>
        </w:tabs>
        <w:ind w:left="1979" w:hanging="360"/>
      </w:pPr>
      <w:rPr>
        <w:rFonts w:ascii="Symbol" w:hAnsi="Symbol" w:hint="default"/>
        <w:b w:val="0"/>
      </w:rPr>
    </w:lvl>
    <w:lvl w:ilvl="2" w:tplc="69207C4E">
      <w:start w:val="1"/>
      <w:numFmt w:val="lowerRoman"/>
      <w:lvlText w:val="(%3)"/>
      <w:lvlJc w:val="left"/>
      <w:pPr>
        <w:tabs>
          <w:tab w:val="num" w:pos="1146"/>
        </w:tabs>
        <w:ind w:left="1146" w:hanging="720"/>
      </w:pPr>
      <w:rPr>
        <w:rFonts w:ascii="Times New Roman" w:eastAsia="Arial" w:hAnsi="Times New Roman" w:cs="Times New Roman"/>
        <w:b w:val="0"/>
        <w:i w:val="0"/>
        <w:sz w:val="28"/>
        <w:szCs w:val="28"/>
      </w:rPr>
    </w:lvl>
    <w:lvl w:ilvl="3" w:tplc="41DACD18">
      <w:start w:val="1"/>
      <w:numFmt w:val="lowerRoman"/>
      <w:lvlText w:val="(%4)"/>
      <w:lvlJc w:val="left"/>
      <w:pPr>
        <w:tabs>
          <w:tab w:val="num" w:pos="786"/>
        </w:tabs>
        <w:ind w:left="786" w:hanging="360"/>
      </w:pPr>
      <w:rPr>
        <w:rFonts w:ascii="Times New Roman" w:eastAsia="Times New Roman" w:hAnsi="Times New Roman" w:cs="Times New Roman"/>
        <w:b w:val="0"/>
        <w:lang w:val="vi-VN"/>
      </w:rPr>
    </w:lvl>
    <w:lvl w:ilvl="4" w:tplc="04090019">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0" w15:restartNumberingAfterBreak="0">
    <w:nsid w:val="2DF6013A"/>
    <w:multiLevelType w:val="hybridMultilevel"/>
    <w:tmpl w:val="DFB8435C"/>
    <w:lvl w:ilvl="0" w:tplc="B734B39E">
      <w:start w:val="1"/>
      <w:numFmt w:val="lowerRoman"/>
      <w:lvlText w:val="(%1)"/>
      <w:lvlJc w:val="left"/>
      <w:pPr>
        <w:ind w:left="1069" w:hanging="360"/>
      </w:pPr>
      <w:rPr>
        <w:rFonts w:ascii="Times New Roman" w:eastAsia="Calibri"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3C4207B"/>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172996"/>
    <w:multiLevelType w:val="hybridMultilevel"/>
    <w:tmpl w:val="591C010E"/>
    <w:lvl w:ilvl="0" w:tplc="69207C4E">
      <w:start w:val="1"/>
      <w:numFmt w:val="lowerRoman"/>
      <w:lvlText w:val="(%1)"/>
      <w:lvlJc w:val="left"/>
      <w:pPr>
        <w:tabs>
          <w:tab w:val="num" w:pos="1146"/>
        </w:tabs>
        <w:ind w:left="1146" w:hanging="720"/>
      </w:pPr>
      <w:rPr>
        <w:rFonts w:ascii="Times New Roman" w:eastAsia="Arial" w:hAnsi="Times New Roman" w:cs="Times New Roman"/>
        <w:b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741C9B"/>
    <w:multiLevelType w:val="hybridMultilevel"/>
    <w:tmpl w:val="B014A052"/>
    <w:lvl w:ilvl="0" w:tplc="E806B2FA">
      <w:start w:val="1"/>
      <w:numFmt w:val="decimalZero"/>
      <w:lvlText w:val="%1."/>
      <w:lvlJc w:val="left"/>
      <w:pPr>
        <w:ind w:left="786" w:hanging="360"/>
      </w:pPr>
      <w:rPr>
        <w:rFonts w:hint="default"/>
        <w:sz w:val="28"/>
        <w:szCs w:val="28"/>
      </w:rPr>
    </w:lvl>
    <w:lvl w:ilvl="1" w:tplc="79FC4512">
      <w:start w:val="1"/>
      <w:numFmt w:val="lowerRoman"/>
      <w:lvlText w:val="(%2)"/>
      <w:lvlJc w:val="left"/>
      <w:pPr>
        <w:ind w:left="1647" w:hanging="360"/>
      </w:pPr>
      <w:rPr>
        <w:rFonts w:ascii="Times New Roman" w:eastAsia="Calibri" w:hAnsi="Times New Roman" w:cs="Times New Roman"/>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C407E1A"/>
    <w:multiLevelType w:val="hybridMultilevel"/>
    <w:tmpl w:val="1E7E212C"/>
    <w:lvl w:ilvl="0" w:tplc="7814031E">
      <w:start w:val="1"/>
      <w:numFmt w:val="decimalZero"/>
      <w:lvlText w:val="%1."/>
      <w:lvlJc w:val="left"/>
      <w:pPr>
        <w:ind w:left="1084" w:hanging="375"/>
      </w:pPr>
      <w:rPr>
        <w:rFonts w:hint="default"/>
      </w:rPr>
    </w:lvl>
    <w:lvl w:ilvl="1" w:tplc="3F9CAD8E">
      <w:start w:val="1"/>
      <w:numFmt w:val="lowerRoman"/>
      <w:lvlText w:val="(%2)"/>
      <w:lvlJc w:val="left"/>
      <w:pPr>
        <w:ind w:left="1789" w:hanging="360"/>
      </w:pPr>
      <w:rPr>
        <w:rFonts w:ascii="Times New Roman" w:eastAsia="Times New Roman" w:hAnsi="Times New Roman" w:cs="Times New Roman"/>
        <w:i w:val="0"/>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56E312E3"/>
    <w:multiLevelType w:val="hybridMultilevel"/>
    <w:tmpl w:val="3BDE26AC"/>
    <w:lvl w:ilvl="0" w:tplc="5AC6F4C0">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20535E4"/>
    <w:multiLevelType w:val="hybridMultilevel"/>
    <w:tmpl w:val="201E6178"/>
    <w:lvl w:ilvl="0" w:tplc="BA26FE62">
      <w:start w:val="1"/>
      <w:numFmt w:val="lowerRoman"/>
      <w:lvlText w:val="(%1)"/>
      <w:lvlJc w:val="left"/>
      <w:pPr>
        <w:ind w:left="1080" w:hanging="360"/>
      </w:pPr>
      <w:rPr>
        <w:rFonts w:ascii="Times New Roman" w:eastAsia="Arial"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E382CC2"/>
    <w:multiLevelType w:val="hybridMultilevel"/>
    <w:tmpl w:val="443658A4"/>
    <w:lvl w:ilvl="0" w:tplc="FF4C9710">
      <w:start w:val="1"/>
      <w:numFmt w:val="lowerRoman"/>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265FB2"/>
    <w:multiLevelType w:val="hybridMultilevel"/>
    <w:tmpl w:val="B70CE2EA"/>
    <w:lvl w:ilvl="0" w:tplc="A6FA5272">
      <w:start w:val="1"/>
      <w:numFmt w:val="decimalZero"/>
      <w:lvlText w:val="%1."/>
      <w:lvlJc w:val="left"/>
      <w:pPr>
        <w:ind w:left="1084" w:hanging="375"/>
      </w:pPr>
      <w:rPr>
        <w:rFonts w:hint="default"/>
        <w:b w:val="0"/>
        <w:i w:val="0"/>
      </w:rPr>
    </w:lvl>
    <w:lvl w:ilvl="1" w:tplc="275C5AB6">
      <w:start w:val="1"/>
      <w:numFmt w:val="lowerRoman"/>
      <w:lvlText w:val="(%2)"/>
      <w:lvlJc w:val="left"/>
      <w:pPr>
        <w:ind w:left="1789" w:hanging="360"/>
      </w:pPr>
      <w:rPr>
        <w:rFonts w:ascii="Times New Roman" w:eastAsia="Times New Roman" w:hAnsi="Times New Roman" w:cs="Times New Roman"/>
      </w:r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6"/>
  </w:num>
  <w:num w:numId="2">
    <w:abstractNumId w:val="9"/>
  </w:num>
  <w:num w:numId="3">
    <w:abstractNumId w:val="5"/>
  </w:num>
  <w:num w:numId="4">
    <w:abstractNumId w:val="1"/>
  </w:num>
  <w:num w:numId="5">
    <w:abstractNumId w:val="3"/>
  </w:num>
  <w:num w:numId="6">
    <w:abstractNumId w:val="11"/>
  </w:num>
  <w:num w:numId="7">
    <w:abstractNumId w:val="12"/>
  </w:num>
  <w:num w:numId="8">
    <w:abstractNumId w:val="7"/>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7"/>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8"/>
  </w:num>
  <w:num w:numId="18">
    <w:abstractNumId w:val="14"/>
  </w:num>
  <w:num w:numId="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718B3"/>
    <w:rsid w:val="000C2CF6"/>
    <w:rsid w:val="00140903"/>
    <w:rsid w:val="001432F0"/>
    <w:rsid w:val="00165102"/>
    <w:rsid w:val="001E41CD"/>
    <w:rsid w:val="00221CCA"/>
    <w:rsid w:val="00265BDC"/>
    <w:rsid w:val="002C3D6F"/>
    <w:rsid w:val="00315A19"/>
    <w:rsid w:val="0038515E"/>
    <w:rsid w:val="003B327A"/>
    <w:rsid w:val="00425231"/>
    <w:rsid w:val="004758FF"/>
    <w:rsid w:val="004F3A44"/>
    <w:rsid w:val="005171B1"/>
    <w:rsid w:val="005543BC"/>
    <w:rsid w:val="00593D88"/>
    <w:rsid w:val="00595FD1"/>
    <w:rsid w:val="005D1E40"/>
    <w:rsid w:val="006673C1"/>
    <w:rsid w:val="006B0CC0"/>
    <w:rsid w:val="006E6B98"/>
    <w:rsid w:val="0075245B"/>
    <w:rsid w:val="00753F1A"/>
    <w:rsid w:val="00756765"/>
    <w:rsid w:val="007671BD"/>
    <w:rsid w:val="007723C7"/>
    <w:rsid w:val="007C4224"/>
    <w:rsid w:val="007F7807"/>
    <w:rsid w:val="00845A27"/>
    <w:rsid w:val="0089576F"/>
    <w:rsid w:val="008A4B8D"/>
    <w:rsid w:val="008B71BC"/>
    <w:rsid w:val="0093399C"/>
    <w:rsid w:val="00934EAE"/>
    <w:rsid w:val="009815E2"/>
    <w:rsid w:val="00A27D56"/>
    <w:rsid w:val="00A96AF4"/>
    <w:rsid w:val="00AC7A97"/>
    <w:rsid w:val="00B32442"/>
    <w:rsid w:val="00B65612"/>
    <w:rsid w:val="00B76475"/>
    <w:rsid w:val="00BA25D5"/>
    <w:rsid w:val="00BB2C99"/>
    <w:rsid w:val="00BC5017"/>
    <w:rsid w:val="00BC6563"/>
    <w:rsid w:val="00C05100"/>
    <w:rsid w:val="00C11472"/>
    <w:rsid w:val="00C8523C"/>
    <w:rsid w:val="00C939AA"/>
    <w:rsid w:val="00CB73FF"/>
    <w:rsid w:val="00CD1746"/>
    <w:rsid w:val="00D23537"/>
    <w:rsid w:val="00D758CC"/>
    <w:rsid w:val="00E10FAE"/>
    <w:rsid w:val="00E758C7"/>
    <w:rsid w:val="00E77A28"/>
    <w:rsid w:val="00EF2706"/>
    <w:rsid w:val="00F10929"/>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10A34"/>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
    <w:next w:val="NumberedParagraph"/>
    <w:rsid w:val="00756765"/>
    <w:pPr>
      <w:tabs>
        <w:tab w:val="clear" w:pos="312"/>
        <w:tab w:val="clear" w:pos="480"/>
      </w:tabs>
      <w:spacing w:before="140"/>
      <w:ind w:firstLine="0"/>
    </w:pPr>
  </w:style>
  <w:style w:type="paragraph" w:customStyle="1" w:styleId="numberedparagraph0">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A0CB5-5260-4FEA-8966-837E0611E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2135</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33</cp:revision>
  <cp:lastPrinted>2024-03-25T05:18:00Z</cp:lastPrinted>
  <dcterms:created xsi:type="dcterms:W3CDTF">2024-03-21T02:14:00Z</dcterms:created>
  <dcterms:modified xsi:type="dcterms:W3CDTF">2024-03-25T05:18:00Z</dcterms:modified>
</cp:coreProperties>
</file>